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B9A" w:rsidRPr="00E56E2C" w:rsidRDefault="00E67B9A" w:rsidP="008C4D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6E2C">
        <w:rPr>
          <w:rFonts w:ascii="Times New Roman" w:hAnsi="Times New Roman" w:cs="Times New Roman"/>
          <w:b/>
          <w:sz w:val="28"/>
          <w:szCs w:val="28"/>
        </w:rPr>
        <w:t>Общественная палата города Липецка</w:t>
      </w:r>
    </w:p>
    <w:p w:rsidR="00E67B9A" w:rsidRPr="00E56E2C" w:rsidRDefault="00E67B9A" w:rsidP="008C4D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6E2C">
        <w:rPr>
          <w:rFonts w:ascii="Times New Roman" w:hAnsi="Times New Roman" w:cs="Times New Roman"/>
          <w:b/>
          <w:sz w:val="28"/>
          <w:szCs w:val="28"/>
        </w:rPr>
        <w:t>2</w:t>
      </w:r>
      <w:r w:rsidR="006615FA" w:rsidRPr="00E56E2C">
        <w:rPr>
          <w:rFonts w:ascii="Times New Roman" w:hAnsi="Times New Roman" w:cs="Times New Roman"/>
          <w:b/>
          <w:sz w:val="28"/>
          <w:szCs w:val="28"/>
        </w:rPr>
        <w:t>6 ноября</w:t>
      </w:r>
      <w:r w:rsidRPr="00E56E2C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6615FA" w:rsidRPr="00E56E2C">
        <w:rPr>
          <w:rFonts w:ascii="Times New Roman" w:hAnsi="Times New Roman" w:cs="Times New Roman"/>
          <w:b/>
          <w:sz w:val="28"/>
          <w:szCs w:val="28"/>
        </w:rPr>
        <w:t>4</w:t>
      </w:r>
      <w:r w:rsidRPr="00E56E2C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8C4D95" w:rsidRPr="00E56E2C" w:rsidRDefault="008C4D95" w:rsidP="008C4D95">
      <w:pPr>
        <w:jc w:val="center"/>
        <w:rPr>
          <w:rFonts w:ascii="Times New Roman" w:hAnsi="Times New Roman" w:cs="Times New Roman"/>
          <w:sz w:val="28"/>
          <w:szCs w:val="28"/>
        </w:rPr>
      </w:pPr>
      <w:r w:rsidRPr="00E56E2C">
        <w:rPr>
          <w:rFonts w:ascii="Times New Roman" w:hAnsi="Times New Roman" w:cs="Times New Roman"/>
          <w:sz w:val="28"/>
          <w:szCs w:val="28"/>
        </w:rPr>
        <w:t>Резолюция Круглого стола на тему:</w:t>
      </w:r>
    </w:p>
    <w:p w:rsidR="00E67B9A" w:rsidRPr="00E56E2C" w:rsidRDefault="006615FA" w:rsidP="008C4D9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56E2C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«Развитие некоммерческого сектора в городе Липецке»</w:t>
      </w:r>
    </w:p>
    <w:p w:rsidR="008C4D95" w:rsidRDefault="008C4D95" w:rsidP="008C4D9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6E2C">
        <w:rPr>
          <w:rFonts w:ascii="Times New Roman" w:hAnsi="Times New Roman" w:cs="Times New Roman"/>
          <w:sz w:val="28"/>
          <w:szCs w:val="28"/>
        </w:rPr>
        <w:t xml:space="preserve">Мы, участники Круглого стола на тему </w:t>
      </w:r>
      <w:r w:rsidR="006615FA" w:rsidRPr="00E56E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«Развитие некоммерческого сектора в городе Липецке»</w:t>
      </w:r>
      <w:r w:rsidRPr="00E56E2C">
        <w:rPr>
          <w:rFonts w:ascii="Times New Roman" w:hAnsi="Times New Roman" w:cs="Times New Roman"/>
          <w:sz w:val="28"/>
          <w:szCs w:val="28"/>
        </w:rPr>
        <w:t xml:space="preserve">, проведенного в Общественной палате города Липецка, в присутствии </w:t>
      </w:r>
      <w:r w:rsidR="0063167C">
        <w:rPr>
          <w:rFonts w:ascii="Times New Roman" w:hAnsi="Times New Roman" w:cs="Times New Roman"/>
          <w:sz w:val="28"/>
          <w:szCs w:val="28"/>
        </w:rPr>
        <w:t xml:space="preserve">членов общественной палаты, </w:t>
      </w:r>
      <w:r w:rsidRPr="00E56E2C">
        <w:rPr>
          <w:rFonts w:ascii="Times New Roman" w:hAnsi="Times New Roman" w:cs="Times New Roman"/>
          <w:sz w:val="28"/>
          <w:szCs w:val="28"/>
        </w:rPr>
        <w:t>представителей НКО,</w:t>
      </w:r>
      <w:r w:rsidR="006615FA" w:rsidRPr="00E56E2C">
        <w:rPr>
          <w:rFonts w:ascii="Times New Roman" w:hAnsi="Times New Roman" w:cs="Times New Roman"/>
          <w:sz w:val="28"/>
          <w:szCs w:val="28"/>
        </w:rPr>
        <w:t xml:space="preserve"> участников социальных проектов, слушателей </w:t>
      </w:r>
      <w:r w:rsidR="0063167C">
        <w:rPr>
          <w:rFonts w:ascii="Times New Roman" w:hAnsi="Times New Roman" w:cs="Times New Roman"/>
          <w:sz w:val="28"/>
          <w:szCs w:val="28"/>
        </w:rPr>
        <w:t xml:space="preserve">и активистов </w:t>
      </w:r>
      <w:r w:rsidR="006615FA" w:rsidRPr="00E56E2C">
        <w:rPr>
          <w:rFonts w:ascii="Times New Roman" w:hAnsi="Times New Roman" w:cs="Times New Roman"/>
          <w:sz w:val="28"/>
          <w:szCs w:val="28"/>
        </w:rPr>
        <w:t>молодежной школы НКО</w:t>
      </w:r>
      <w:r w:rsidR="00E56E2C">
        <w:rPr>
          <w:rFonts w:ascii="Times New Roman" w:hAnsi="Times New Roman" w:cs="Times New Roman"/>
          <w:sz w:val="28"/>
          <w:szCs w:val="28"/>
        </w:rPr>
        <w:t>,</w:t>
      </w:r>
      <w:r w:rsidRPr="00E56E2C">
        <w:rPr>
          <w:rFonts w:ascii="Times New Roman" w:hAnsi="Times New Roman" w:cs="Times New Roman"/>
          <w:sz w:val="28"/>
          <w:szCs w:val="28"/>
        </w:rPr>
        <w:t xml:space="preserve"> выражаем солидарность в отношении необходимости развития некоммерческого сектора в городе Липецк.</w:t>
      </w:r>
    </w:p>
    <w:p w:rsidR="006615FA" w:rsidRPr="00E56E2C" w:rsidRDefault="00E56E2C" w:rsidP="006615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Круглого стола по итогам обсуждения </w:t>
      </w:r>
      <w:r w:rsidR="006615FA" w:rsidRPr="00E56E2C">
        <w:rPr>
          <w:rFonts w:ascii="Times New Roman" w:hAnsi="Times New Roman" w:cs="Times New Roman"/>
          <w:sz w:val="28"/>
          <w:szCs w:val="28"/>
        </w:rPr>
        <w:t>предлага</w:t>
      </w:r>
      <w:r>
        <w:rPr>
          <w:rFonts w:ascii="Times New Roman" w:hAnsi="Times New Roman" w:cs="Times New Roman"/>
          <w:sz w:val="28"/>
          <w:szCs w:val="28"/>
        </w:rPr>
        <w:t>ют</w:t>
      </w:r>
      <w:r w:rsidR="006615FA" w:rsidRPr="00E56E2C">
        <w:rPr>
          <w:rFonts w:ascii="Times New Roman" w:hAnsi="Times New Roman" w:cs="Times New Roman"/>
          <w:sz w:val="28"/>
          <w:szCs w:val="28"/>
        </w:rPr>
        <w:t xml:space="preserve"> к реализации следующие инициативы</w:t>
      </w:r>
      <w:r w:rsidR="008C4D95" w:rsidRPr="00E56E2C">
        <w:rPr>
          <w:rFonts w:ascii="Times New Roman" w:hAnsi="Times New Roman" w:cs="Times New Roman"/>
          <w:sz w:val="28"/>
          <w:szCs w:val="28"/>
        </w:rPr>
        <w:t>:</w:t>
      </w:r>
    </w:p>
    <w:p w:rsidR="006615FA" w:rsidRPr="00E56E2C" w:rsidRDefault="006615FA" w:rsidP="00B6445C">
      <w:pPr>
        <w:jc w:val="both"/>
        <w:rPr>
          <w:rFonts w:ascii="Times New Roman" w:hAnsi="Times New Roman" w:cs="Times New Roman"/>
          <w:sz w:val="28"/>
          <w:szCs w:val="28"/>
        </w:rPr>
      </w:pPr>
      <w:r w:rsidRPr="00E56E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Предусмотреть и проработать конкурсы для поддержки социальных и социокультурных инициатив физических лиц;</w:t>
      </w:r>
      <w:r w:rsidRPr="00E56E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56E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Развивать и поддерживать сеть муниципальных ресурсных центров поддержки гражданских инициатив;</w:t>
      </w:r>
      <w:r w:rsidRPr="00E56E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56E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Внедрять систему мониторинга и оценки результатов социальных проектов. Лучшие, наиболее востребованные и результативные практики НКО изучать и поддерживать через систему государственного и муниципального заказа;</w:t>
      </w:r>
      <w:r w:rsidRPr="00E56E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56E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Организовать на базе учреждений образования «Дни знакомства с НКО»;</w:t>
      </w:r>
      <w:r w:rsidRPr="00E56E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56E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Подготовить дайджест услуг НКО (г. Липецк) и распространить на публичных площадках;</w:t>
      </w:r>
      <w:r w:rsidRPr="00E56E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56E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Обеспечить постоянный раздел, посвященный деятельности НКО, в местной газете.</w:t>
      </w:r>
    </w:p>
    <w:p w:rsidR="00E56E2C" w:rsidRPr="00E56E2C" w:rsidRDefault="00E56E2C" w:rsidP="006615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6E2C">
        <w:rPr>
          <w:rFonts w:ascii="Times New Roman" w:hAnsi="Times New Roman" w:cs="Times New Roman"/>
          <w:sz w:val="28"/>
          <w:szCs w:val="28"/>
        </w:rPr>
        <w:t>Решили:</w:t>
      </w:r>
    </w:p>
    <w:p w:rsidR="00E56E2C" w:rsidRDefault="00E56E2C" w:rsidP="006615FA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6E2C">
        <w:rPr>
          <w:rFonts w:ascii="Times New Roman" w:eastAsia="Times New Roman" w:hAnsi="Times New Roman" w:cs="Times New Roman"/>
          <w:sz w:val="28"/>
          <w:szCs w:val="28"/>
        </w:rPr>
        <w:t xml:space="preserve">Принять настоящую Резолюцию, считаем необходимым донести свое мнение до Губернатора Липецкой области, </w:t>
      </w:r>
      <w:r w:rsidR="007E59BF">
        <w:rPr>
          <w:rFonts w:ascii="Times New Roman" w:eastAsia="Times New Roman" w:hAnsi="Times New Roman" w:cs="Times New Roman"/>
          <w:sz w:val="28"/>
          <w:szCs w:val="28"/>
        </w:rPr>
        <w:t>Главы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города, </w:t>
      </w:r>
      <w:r w:rsidRPr="00E56E2C">
        <w:rPr>
          <w:rFonts w:ascii="Times New Roman" w:eastAsia="Times New Roman" w:hAnsi="Times New Roman" w:cs="Times New Roman"/>
          <w:sz w:val="28"/>
          <w:szCs w:val="28"/>
        </w:rPr>
        <w:t xml:space="preserve">органов исполнительной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законодательной </w:t>
      </w:r>
      <w:r w:rsidRPr="00E56E2C">
        <w:rPr>
          <w:rFonts w:ascii="Times New Roman" w:eastAsia="Times New Roman" w:hAnsi="Times New Roman" w:cs="Times New Roman"/>
          <w:sz w:val="28"/>
          <w:szCs w:val="28"/>
        </w:rPr>
        <w:t>власти, специалистов, широкой общественности и средств массовой информации.</w:t>
      </w:r>
    </w:p>
    <w:p w:rsidR="00B6445C" w:rsidRPr="00B6445C" w:rsidRDefault="00B6445C" w:rsidP="00B6445C">
      <w:pPr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4111"/>
        <w:gridCol w:w="2268"/>
      </w:tblGrid>
      <w:tr w:rsidR="00B6445C" w:rsidRPr="004E2F40" w:rsidTr="00B6445C">
        <w:tc>
          <w:tcPr>
            <w:tcW w:w="3794" w:type="dxa"/>
          </w:tcPr>
          <w:p w:rsidR="00B6445C" w:rsidRPr="004E2F40" w:rsidRDefault="00B6445C" w:rsidP="005730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2F40">
              <w:rPr>
                <w:rFonts w:ascii="Times New Roman" w:hAnsi="Times New Roman" w:cs="Times New Roman"/>
                <w:sz w:val="28"/>
                <w:szCs w:val="28"/>
              </w:rPr>
              <w:t>Председатель секции по вопросам социального развития, здравоохранения и здравоохранения Общественной палаты города Липецка</w:t>
            </w:r>
          </w:p>
        </w:tc>
        <w:tc>
          <w:tcPr>
            <w:tcW w:w="4111" w:type="dxa"/>
          </w:tcPr>
          <w:p w:rsidR="00B6445C" w:rsidRPr="004E2F40" w:rsidRDefault="00B6445C" w:rsidP="005730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6445C" w:rsidRPr="004E2F40" w:rsidRDefault="00B6445C" w:rsidP="005730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2F40">
              <w:rPr>
                <w:rFonts w:ascii="Times New Roman" w:hAnsi="Times New Roman" w:cs="Times New Roman"/>
                <w:sz w:val="28"/>
                <w:szCs w:val="28"/>
              </w:rPr>
              <w:t>Загрядский М.А.</w:t>
            </w:r>
          </w:p>
        </w:tc>
      </w:tr>
    </w:tbl>
    <w:p w:rsidR="00B6445C" w:rsidRPr="00E56E2C" w:rsidRDefault="00B6445C" w:rsidP="00B6445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6445C" w:rsidRPr="00E56E2C" w:rsidSect="00B6445C">
      <w:pgSz w:w="11906" w:h="16838"/>
      <w:pgMar w:top="964" w:right="567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12CB" w:rsidRDefault="006C12CB" w:rsidP="00C15856">
      <w:pPr>
        <w:spacing w:after="0" w:line="240" w:lineRule="auto"/>
      </w:pPr>
      <w:r>
        <w:separator/>
      </w:r>
    </w:p>
  </w:endnote>
  <w:endnote w:type="continuationSeparator" w:id="0">
    <w:p w:rsidR="006C12CB" w:rsidRDefault="006C12CB" w:rsidP="00C15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12CB" w:rsidRDefault="006C12CB" w:rsidP="00C15856">
      <w:pPr>
        <w:spacing w:after="0" w:line="240" w:lineRule="auto"/>
      </w:pPr>
      <w:r>
        <w:separator/>
      </w:r>
    </w:p>
  </w:footnote>
  <w:footnote w:type="continuationSeparator" w:id="0">
    <w:p w:rsidR="006C12CB" w:rsidRDefault="006C12CB" w:rsidP="00C158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31BFD"/>
    <w:multiLevelType w:val="hybridMultilevel"/>
    <w:tmpl w:val="EA241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84D5F"/>
    <w:multiLevelType w:val="hybridMultilevel"/>
    <w:tmpl w:val="EA101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C4D95"/>
    <w:rsid w:val="003F6B07"/>
    <w:rsid w:val="00514004"/>
    <w:rsid w:val="005E0485"/>
    <w:rsid w:val="0063167C"/>
    <w:rsid w:val="00634502"/>
    <w:rsid w:val="006615FA"/>
    <w:rsid w:val="006C12CB"/>
    <w:rsid w:val="007E59BF"/>
    <w:rsid w:val="007F3CD9"/>
    <w:rsid w:val="008C4D95"/>
    <w:rsid w:val="00AD0180"/>
    <w:rsid w:val="00AE48D5"/>
    <w:rsid w:val="00B633F9"/>
    <w:rsid w:val="00B6445C"/>
    <w:rsid w:val="00C15856"/>
    <w:rsid w:val="00DB1F5B"/>
    <w:rsid w:val="00E56E2C"/>
    <w:rsid w:val="00E67B9A"/>
    <w:rsid w:val="00EA3A09"/>
    <w:rsid w:val="00F27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6DF2E"/>
  <w15:docId w15:val="{877172C8-A5DF-44E9-BB1B-F306696F9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5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4D95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C158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15856"/>
  </w:style>
  <w:style w:type="paragraph" w:styleId="a6">
    <w:name w:val="footer"/>
    <w:basedOn w:val="a"/>
    <w:link w:val="a7"/>
    <w:uiPriority w:val="99"/>
    <w:semiHidden/>
    <w:unhideWhenUsed/>
    <w:rsid w:val="00C158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15856"/>
  </w:style>
  <w:style w:type="table" w:styleId="a8">
    <w:name w:val="Table Grid"/>
    <w:basedOn w:val="a1"/>
    <w:uiPriority w:val="59"/>
    <w:rsid w:val="00B644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644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644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Липецкий</dc:creator>
  <cp:keywords/>
  <dc:description/>
  <cp:lastModifiedBy>Общественная палата</cp:lastModifiedBy>
  <cp:revision>12</cp:revision>
  <cp:lastPrinted>2024-11-29T05:32:00Z</cp:lastPrinted>
  <dcterms:created xsi:type="dcterms:W3CDTF">2023-12-20T17:29:00Z</dcterms:created>
  <dcterms:modified xsi:type="dcterms:W3CDTF">2024-11-29T05:45:00Z</dcterms:modified>
</cp:coreProperties>
</file>